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141" w:rsidRPr="00404C1B" w:rsidRDefault="005251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>ПОРЯДОК</w:t>
      </w:r>
    </w:p>
    <w:p w:rsidR="00525141" w:rsidRPr="00404C1B" w:rsidRDefault="005251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>предоставления и распределения субсидий бюджетам</w:t>
      </w:r>
    </w:p>
    <w:p w:rsidR="00525141" w:rsidRPr="00404C1B" w:rsidRDefault="005251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>муниципальных районов и городских округов Ивановской области</w:t>
      </w:r>
    </w:p>
    <w:p w:rsidR="00525141" w:rsidRPr="00404C1B" w:rsidRDefault="005251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 xml:space="preserve">на создание детских технопарков </w:t>
      </w:r>
      <w:r w:rsidR="002E065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04C1B">
        <w:rPr>
          <w:rFonts w:ascii="Times New Roman" w:hAnsi="Times New Roman" w:cs="Times New Roman"/>
          <w:sz w:val="28"/>
          <w:szCs w:val="28"/>
        </w:rPr>
        <w:t>Кванториум</w:t>
      </w:r>
      <w:proofErr w:type="spellEnd"/>
      <w:r w:rsidR="002E0650">
        <w:rPr>
          <w:rFonts w:ascii="Times New Roman" w:hAnsi="Times New Roman" w:cs="Times New Roman"/>
          <w:sz w:val="28"/>
          <w:szCs w:val="28"/>
        </w:rPr>
        <w:t>»</w:t>
      </w:r>
    </w:p>
    <w:p w:rsidR="00525141" w:rsidRPr="00404C1B" w:rsidRDefault="00525141" w:rsidP="00404C1B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525141" w:rsidRPr="00404C1B" w:rsidRDefault="005251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цели, условия предоставления и распределения субсидий бюджетам муниципальных районов и городских округов Ивановской области на создание детских технопарков </w:t>
      </w:r>
      <w:r w:rsidR="002E065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04C1B">
        <w:rPr>
          <w:rFonts w:ascii="Times New Roman" w:hAnsi="Times New Roman" w:cs="Times New Roman"/>
          <w:sz w:val="28"/>
          <w:szCs w:val="28"/>
        </w:rPr>
        <w:t>Кванториум</w:t>
      </w:r>
      <w:proofErr w:type="spellEnd"/>
      <w:r w:rsidR="002E0650">
        <w:rPr>
          <w:rFonts w:ascii="Times New Roman" w:hAnsi="Times New Roman" w:cs="Times New Roman"/>
          <w:sz w:val="28"/>
          <w:szCs w:val="28"/>
        </w:rPr>
        <w:t>»</w:t>
      </w:r>
      <w:r w:rsidRPr="00404C1B">
        <w:rPr>
          <w:rFonts w:ascii="Times New Roman" w:hAnsi="Times New Roman" w:cs="Times New Roman"/>
          <w:sz w:val="28"/>
          <w:szCs w:val="28"/>
        </w:rPr>
        <w:t xml:space="preserve"> на базе общеобразовательных организаций (далее - субсидии, Школьный </w:t>
      </w:r>
      <w:proofErr w:type="spellStart"/>
      <w:r w:rsidRPr="00404C1B">
        <w:rPr>
          <w:rFonts w:ascii="Times New Roman" w:hAnsi="Times New Roman" w:cs="Times New Roman"/>
          <w:sz w:val="28"/>
          <w:szCs w:val="28"/>
        </w:rPr>
        <w:t>Кванториум</w:t>
      </w:r>
      <w:proofErr w:type="spellEnd"/>
      <w:r w:rsidRPr="00404C1B">
        <w:rPr>
          <w:rFonts w:ascii="Times New Roman" w:hAnsi="Times New Roman" w:cs="Times New Roman"/>
          <w:sz w:val="28"/>
          <w:szCs w:val="28"/>
        </w:rPr>
        <w:t xml:space="preserve">) в рамках регионального проекта </w:t>
      </w:r>
      <w:r w:rsidR="002E0650">
        <w:rPr>
          <w:rFonts w:ascii="Times New Roman" w:hAnsi="Times New Roman" w:cs="Times New Roman"/>
          <w:sz w:val="28"/>
          <w:szCs w:val="28"/>
        </w:rPr>
        <w:t>«</w:t>
      </w:r>
      <w:r w:rsidRPr="00404C1B">
        <w:rPr>
          <w:rFonts w:ascii="Times New Roman" w:hAnsi="Times New Roman" w:cs="Times New Roman"/>
          <w:sz w:val="28"/>
          <w:szCs w:val="28"/>
        </w:rPr>
        <w:t>Современная школа</w:t>
      </w:r>
      <w:r w:rsidR="002E0650">
        <w:rPr>
          <w:rFonts w:ascii="Times New Roman" w:hAnsi="Times New Roman" w:cs="Times New Roman"/>
          <w:sz w:val="28"/>
          <w:szCs w:val="28"/>
        </w:rPr>
        <w:t>»</w:t>
      </w:r>
      <w:r w:rsidRPr="00404C1B">
        <w:rPr>
          <w:rFonts w:ascii="Times New Roman" w:hAnsi="Times New Roman" w:cs="Times New Roman"/>
          <w:sz w:val="28"/>
          <w:szCs w:val="28"/>
        </w:rPr>
        <w:t xml:space="preserve"> национального проекта </w:t>
      </w:r>
      <w:r w:rsidR="002E0650">
        <w:rPr>
          <w:rFonts w:ascii="Times New Roman" w:hAnsi="Times New Roman" w:cs="Times New Roman"/>
          <w:sz w:val="28"/>
          <w:szCs w:val="28"/>
        </w:rPr>
        <w:t>«</w:t>
      </w:r>
      <w:r w:rsidRPr="00404C1B">
        <w:rPr>
          <w:rFonts w:ascii="Times New Roman" w:hAnsi="Times New Roman" w:cs="Times New Roman"/>
          <w:sz w:val="28"/>
          <w:szCs w:val="28"/>
        </w:rPr>
        <w:t>Образование</w:t>
      </w:r>
      <w:r w:rsidR="002E0650">
        <w:rPr>
          <w:rFonts w:ascii="Times New Roman" w:hAnsi="Times New Roman" w:cs="Times New Roman"/>
          <w:sz w:val="28"/>
          <w:szCs w:val="28"/>
        </w:rPr>
        <w:t>»</w:t>
      </w:r>
      <w:r w:rsidRPr="00404C1B">
        <w:rPr>
          <w:rFonts w:ascii="Times New Roman" w:hAnsi="Times New Roman" w:cs="Times New Roman"/>
          <w:sz w:val="28"/>
          <w:szCs w:val="28"/>
        </w:rPr>
        <w:t>, а также критерии отбора муниципальных районов и городских округов Ивановской области для предоставления субсидий.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9"/>
      <w:bookmarkEnd w:id="0"/>
      <w:r w:rsidRPr="00404C1B">
        <w:rPr>
          <w:rFonts w:ascii="Times New Roman" w:hAnsi="Times New Roman" w:cs="Times New Roman"/>
          <w:sz w:val="28"/>
          <w:szCs w:val="28"/>
        </w:rPr>
        <w:t xml:space="preserve">2. Субсидии предоставляются бюджетам муниципальных районов и городских округов Ивановской области в целях </w:t>
      </w:r>
      <w:proofErr w:type="spellStart"/>
      <w:r w:rsidRPr="00404C1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404C1B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районов и городских округов Ивановской области, возникающих при исполнении органами местного самоуправления муниципальных районов и городских округов Ивановской области полномочий в сфере образования, в части реализации мероприятий по созданию Школьных </w:t>
      </w:r>
      <w:proofErr w:type="spellStart"/>
      <w:r w:rsidRPr="00404C1B">
        <w:rPr>
          <w:rFonts w:ascii="Times New Roman" w:hAnsi="Times New Roman" w:cs="Times New Roman"/>
          <w:sz w:val="28"/>
          <w:szCs w:val="28"/>
        </w:rPr>
        <w:t>Кванториумов</w:t>
      </w:r>
      <w:proofErr w:type="spellEnd"/>
      <w:r w:rsidRPr="00404C1B">
        <w:rPr>
          <w:rFonts w:ascii="Times New Roman" w:hAnsi="Times New Roman" w:cs="Times New Roman"/>
          <w:sz w:val="28"/>
          <w:szCs w:val="28"/>
        </w:rPr>
        <w:t>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 xml:space="preserve">Субсидии предоставляются на приобретение оборудования, расходных материалов, средств обучения и воспитания в целях создания Школьных </w:t>
      </w:r>
      <w:proofErr w:type="spellStart"/>
      <w:r w:rsidRPr="00404C1B">
        <w:rPr>
          <w:rFonts w:ascii="Times New Roman" w:hAnsi="Times New Roman" w:cs="Times New Roman"/>
          <w:sz w:val="28"/>
          <w:szCs w:val="28"/>
        </w:rPr>
        <w:t>Кванториумов</w:t>
      </w:r>
      <w:proofErr w:type="spellEnd"/>
      <w:r w:rsidRPr="00404C1B">
        <w:rPr>
          <w:rFonts w:ascii="Times New Roman" w:hAnsi="Times New Roman" w:cs="Times New Roman"/>
          <w:sz w:val="28"/>
          <w:szCs w:val="28"/>
        </w:rPr>
        <w:t xml:space="preserve">, в том числе высокотехнологичное современное оборудование, для реализации предметных областей </w:t>
      </w:r>
      <w:r w:rsidR="002E0650">
        <w:rPr>
          <w:rFonts w:ascii="Times New Roman" w:hAnsi="Times New Roman" w:cs="Times New Roman"/>
          <w:sz w:val="28"/>
          <w:szCs w:val="28"/>
        </w:rPr>
        <w:t>«</w:t>
      </w:r>
      <w:r w:rsidRPr="00404C1B">
        <w:rPr>
          <w:rFonts w:ascii="Times New Roman" w:hAnsi="Times New Roman" w:cs="Times New Roman"/>
          <w:sz w:val="28"/>
          <w:szCs w:val="28"/>
        </w:rPr>
        <w:t>Естественно-научные предметы</w:t>
      </w:r>
      <w:r w:rsidR="002E0650">
        <w:rPr>
          <w:rFonts w:ascii="Times New Roman" w:hAnsi="Times New Roman" w:cs="Times New Roman"/>
          <w:sz w:val="28"/>
          <w:szCs w:val="28"/>
        </w:rPr>
        <w:t>»</w:t>
      </w:r>
      <w:r w:rsidRPr="00404C1B">
        <w:rPr>
          <w:rFonts w:ascii="Times New Roman" w:hAnsi="Times New Roman" w:cs="Times New Roman"/>
          <w:sz w:val="28"/>
          <w:szCs w:val="28"/>
        </w:rPr>
        <w:t xml:space="preserve"> (</w:t>
      </w:r>
      <w:r w:rsidR="002E0650">
        <w:rPr>
          <w:rFonts w:ascii="Times New Roman" w:hAnsi="Times New Roman" w:cs="Times New Roman"/>
          <w:sz w:val="28"/>
          <w:szCs w:val="28"/>
        </w:rPr>
        <w:t>«</w:t>
      </w:r>
      <w:r w:rsidRPr="00404C1B">
        <w:rPr>
          <w:rFonts w:ascii="Times New Roman" w:hAnsi="Times New Roman" w:cs="Times New Roman"/>
          <w:sz w:val="28"/>
          <w:szCs w:val="28"/>
        </w:rPr>
        <w:t>Естественные науки</w:t>
      </w:r>
      <w:r w:rsidR="002E0650">
        <w:rPr>
          <w:rFonts w:ascii="Times New Roman" w:hAnsi="Times New Roman" w:cs="Times New Roman"/>
          <w:sz w:val="28"/>
          <w:szCs w:val="28"/>
        </w:rPr>
        <w:t>»</w:t>
      </w:r>
      <w:r w:rsidRPr="00404C1B">
        <w:rPr>
          <w:rFonts w:ascii="Times New Roman" w:hAnsi="Times New Roman" w:cs="Times New Roman"/>
          <w:sz w:val="28"/>
          <w:szCs w:val="28"/>
        </w:rPr>
        <w:t xml:space="preserve">), </w:t>
      </w:r>
      <w:r w:rsidR="002E0650">
        <w:rPr>
          <w:rFonts w:ascii="Times New Roman" w:hAnsi="Times New Roman" w:cs="Times New Roman"/>
          <w:sz w:val="28"/>
          <w:szCs w:val="28"/>
        </w:rPr>
        <w:t>«</w:t>
      </w:r>
      <w:r w:rsidRPr="00404C1B">
        <w:rPr>
          <w:rFonts w:ascii="Times New Roman" w:hAnsi="Times New Roman" w:cs="Times New Roman"/>
          <w:sz w:val="28"/>
          <w:szCs w:val="28"/>
        </w:rPr>
        <w:t>Математика и информатика</w:t>
      </w:r>
      <w:r w:rsidR="002E0650">
        <w:rPr>
          <w:rFonts w:ascii="Times New Roman" w:hAnsi="Times New Roman" w:cs="Times New Roman"/>
          <w:sz w:val="28"/>
          <w:szCs w:val="28"/>
        </w:rPr>
        <w:t>»</w:t>
      </w:r>
      <w:r w:rsidRPr="00404C1B">
        <w:rPr>
          <w:rFonts w:ascii="Times New Roman" w:hAnsi="Times New Roman" w:cs="Times New Roman"/>
          <w:sz w:val="28"/>
          <w:szCs w:val="28"/>
        </w:rPr>
        <w:t xml:space="preserve">, </w:t>
      </w:r>
      <w:r w:rsidR="002E0650">
        <w:rPr>
          <w:rFonts w:ascii="Times New Roman" w:hAnsi="Times New Roman" w:cs="Times New Roman"/>
          <w:sz w:val="28"/>
          <w:szCs w:val="28"/>
        </w:rPr>
        <w:t>«</w:t>
      </w:r>
      <w:r w:rsidRPr="00404C1B">
        <w:rPr>
          <w:rFonts w:ascii="Times New Roman" w:hAnsi="Times New Roman" w:cs="Times New Roman"/>
          <w:sz w:val="28"/>
          <w:szCs w:val="28"/>
        </w:rPr>
        <w:t>Технология</w:t>
      </w:r>
      <w:r w:rsidR="002E0650">
        <w:rPr>
          <w:rFonts w:ascii="Times New Roman" w:hAnsi="Times New Roman" w:cs="Times New Roman"/>
          <w:sz w:val="28"/>
          <w:szCs w:val="28"/>
        </w:rPr>
        <w:t>»</w:t>
      </w:r>
      <w:r w:rsidRPr="00404C1B">
        <w:rPr>
          <w:rFonts w:ascii="Times New Roman" w:hAnsi="Times New Roman" w:cs="Times New Roman"/>
          <w:sz w:val="28"/>
          <w:szCs w:val="28"/>
        </w:rPr>
        <w:t>, реализации программ дополнительного образования естественно-научной и технической направленностей (далее - общеобразовательные организации).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 xml:space="preserve">Создание Школьных </w:t>
      </w:r>
      <w:proofErr w:type="spellStart"/>
      <w:r w:rsidRPr="00404C1B">
        <w:rPr>
          <w:rFonts w:ascii="Times New Roman" w:hAnsi="Times New Roman" w:cs="Times New Roman"/>
          <w:sz w:val="28"/>
          <w:szCs w:val="28"/>
        </w:rPr>
        <w:t>Кванториумов</w:t>
      </w:r>
      <w:proofErr w:type="spellEnd"/>
      <w:r w:rsidRPr="00404C1B">
        <w:rPr>
          <w:rFonts w:ascii="Times New Roman" w:hAnsi="Times New Roman" w:cs="Times New Roman"/>
          <w:sz w:val="28"/>
          <w:szCs w:val="28"/>
        </w:rPr>
        <w:t xml:space="preserve"> осуществляется на базе общеобразовательных организаций городов с населением не менее 50 тысяч человек, в том числе в общеобразовательных организациях, показывающих низкие образовательные результаты.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>3. Условиями предоставления субсидий являются: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 xml:space="preserve">а) наличие муниципального нормативного акта, утверждающего перечень мероприятий по созданию Школьных </w:t>
      </w:r>
      <w:proofErr w:type="spellStart"/>
      <w:r w:rsidRPr="00404C1B">
        <w:rPr>
          <w:rFonts w:ascii="Times New Roman" w:hAnsi="Times New Roman" w:cs="Times New Roman"/>
          <w:sz w:val="28"/>
          <w:szCs w:val="28"/>
        </w:rPr>
        <w:t>Кванториумов</w:t>
      </w:r>
      <w:proofErr w:type="spellEnd"/>
      <w:r w:rsidRPr="00404C1B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настоящего Порядка и сроки их реализации;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 xml:space="preserve">б) утратил силу. - </w:t>
      </w:r>
      <w:hyperlink r:id="rId4">
        <w:r w:rsidRPr="00404C1B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404C1B">
        <w:rPr>
          <w:rFonts w:ascii="Times New Roman" w:hAnsi="Times New Roman" w:cs="Times New Roman"/>
          <w:sz w:val="28"/>
          <w:szCs w:val="28"/>
        </w:rPr>
        <w:t xml:space="preserve"> Правительства Ивановской области от 24.04.2023 </w:t>
      </w:r>
      <w:r w:rsidR="002E0650">
        <w:rPr>
          <w:rFonts w:ascii="Times New Roman" w:hAnsi="Times New Roman" w:cs="Times New Roman"/>
          <w:sz w:val="28"/>
          <w:szCs w:val="28"/>
        </w:rPr>
        <w:t>№</w:t>
      </w:r>
      <w:r w:rsidRPr="00404C1B">
        <w:rPr>
          <w:rFonts w:ascii="Times New Roman" w:hAnsi="Times New Roman" w:cs="Times New Roman"/>
          <w:sz w:val="28"/>
          <w:szCs w:val="28"/>
        </w:rPr>
        <w:t xml:space="preserve"> 179-п;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 xml:space="preserve">в) заключение соглашения в соответствии с </w:t>
      </w:r>
      <w:hyperlink r:id="rId5">
        <w:r w:rsidRPr="00404C1B">
          <w:rPr>
            <w:rFonts w:ascii="Times New Roman" w:hAnsi="Times New Roman" w:cs="Times New Roman"/>
            <w:sz w:val="28"/>
            <w:szCs w:val="28"/>
          </w:rPr>
          <w:t>подпунктами 7</w:t>
        </w:r>
      </w:hyperlink>
      <w:r w:rsidRPr="00404C1B">
        <w:rPr>
          <w:rFonts w:ascii="Times New Roman" w:hAnsi="Times New Roman" w:cs="Times New Roman"/>
          <w:sz w:val="28"/>
          <w:szCs w:val="28"/>
        </w:rPr>
        <w:t xml:space="preserve"> и </w:t>
      </w:r>
      <w:hyperlink r:id="rId6">
        <w:r w:rsidRPr="00404C1B">
          <w:rPr>
            <w:rFonts w:ascii="Times New Roman" w:hAnsi="Times New Roman" w:cs="Times New Roman"/>
            <w:sz w:val="28"/>
            <w:szCs w:val="28"/>
          </w:rPr>
          <w:t>7.1</w:t>
        </w:r>
      </w:hyperlink>
      <w:r w:rsidRPr="00404C1B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Ивановской области, утвержденных постановлением Правительства Ивановской области от 23.03.2016 </w:t>
      </w:r>
      <w:r w:rsidR="002E0650">
        <w:rPr>
          <w:rFonts w:ascii="Times New Roman" w:hAnsi="Times New Roman" w:cs="Times New Roman"/>
          <w:sz w:val="28"/>
          <w:szCs w:val="28"/>
        </w:rPr>
        <w:t>№</w:t>
      </w:r>
      <w:r w:rsidRPr="00404C1B">
        <w:rPr>
          <w:rFonts w:ascii="Times New Roman" w:hAnsi="Times New Roman" w:cs="Times New Roman"/>
          <w:sz w:val="28"/>
          <w:szCs w:val="28"/>
        </w:rPr>
        <w:t xml:space="preserve"> 65-п (далее - Правила);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 xml:space="preserve">г) осуществление полномочий по определению поставщиков (подрядчиков, исполнителей) в случаях осуществления муниципальными заказчиками, муниципальными бюджетными учреждениями и (или) уполномоченными органами, уполномоченными учреждениями, полномочия которых определены решениями органов местного самоуправления, закупок товаров, работ, услуг путем проведения </w:t>
      </w:r>
      <w:r w:rsidRPr="00404C1B">
        <w:rPr>
          <w:rFonts w:ascii="Times New Roman" w:hAnsi="Times New Roman" w:cs="Times New Roman"/>
          <w:sz w:val="28"/>
          <w:szCs w:val="28"/>
        </w:rPr>
        <w:lastRenderedPageBreak/>
        <w:t xml:space="preserve">конкурсов и аукционов в соответствии с Федеральным </w:t>
      </w:r>
      <w:hyperlink r:id="rId7">
        <w:r w:rsidRPr="00404C1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04C1B">
        <w:rPr>
          <w:rFonts w:ascii="Times New Roman" w:hAnsi="Times New Roman" w:cs="Times New Roman"/>
          <w:sz w:val="28"/>
          <w:szCs w:val="28"/>
        </w:rPr>
        <w:t xml:space="preserve"> от 05.04.2013 </w:t>
      </w:r>
      <w:r w:rsidR="002E0650">
        <w:rPr>
          <w:rFonts w:ascii="Times New Roman" w:hAnsi="Times New Roman" w:cs="Times New Roman"/>
          <w:sz w:val="28"/>
          <w:szCs w:val="28"/>
        </w:rPr>
        <w:t>№</w:t>
      </w:r>
      <w:r w:rsidRPr="00404C1B">
        <w:rPr>
          <w:rFonts w:ascii="Times New Roman" w:hAnsi="Times New Roman" w:cs="Times New Roman"/>
          <w:sz w:val="28"/>
          <w:szCs w:val="28"/>
        </w:rPr>
        <w:t xml:space="preserve"> 44-ФЗ </w:t>
      </w:r>
      <w:r w:rsidR="002E0650">
        <w:rPr>
          <w:rFonts w:ascii="Times New Roman" w:hAnsi="Times New Roman" w:cs="Times New Roman"/>
          <w:sz w:val="28"/>
          <w:szCs w:val="28"/>
        </w:rPr>
        <w:t>«</w:t>
      </w:r>
      <w:r w:rsidRPr="00404C1B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2E0650">
        <w:rPr>
          <w:rFonts w:ascii="Times New Roman" w:hAnsi="Times New Roman" w:cs="Times New Roman"/>
          <w:sz w:val="28"/>
          <w:szCs w:val="28"/>
        </w:rPr>
        <w:t>»</w:t>
      </w:r>
      <w:r w:rsidRPr="00404C1B">
        <w:rPr>
          <w:rFonts w:ascii="Times New Roman" w:hAnsi="Times New Roman" w:cs="Times New Roman"/>
          <w:sz w:val="28"/>
          <w:szCs w:val="28"/>
        </w:rPr>
        <w:t>, Департаментом конкурсов и аукционов Ивановской области;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>д) осуществление централизации закупок в порядке, опре</w:t>
      </w:r>
      <w:bookmarkStart w:id="1" w:name="_GoBack"/>
      <w:bookmarkEnd w:id="1"/>
      <w:r w:rsidRPr="00404C1B">
        <w:rPr>
          <w:rFonts w:ascii="Times New Roman" w:hAnsi="Times New Roman" w:cs="Times New Roman"/>
          <w:sz w:val="28"/>
          <w:szCs w:val="28"/>
        </w:rPr>
        <w:t xml:space="preserve">деленном </w:t>
      </w:r>
      <w:hyperlink r:id="rId8">
        <w:r w:rsidRPr="00404C1B">
          <w:rPr>
            <w:rFonts w:ascii="Times New Roman" w:hAnsi="Times New Roman" w:cs="Times New Roman"/>
            <w:sz w:val="28"/>
            <w:szCs w:val="28"/>
          </w:rPr>
          <w:t>частью 7 статьи 26</w:t>
        </w:r>
      </w:hyperlink>
      <w:r w:rsidRPr="00404C1B">
        <w:rPr>
          <w:rFonts w:ascii="Times New Roman" w:hAnsi="Times New Roman" w:cs="Times New Roman"/>
          <w:sz w:val="28"/>
          <w:szCs w:val="28"/>
        </w:rPr>
        <w:t xml:space="preserve"> Федерального закона от 05.04.2013 </w:t>
      </w:r>
      <w:r w:rsidR="002E0650">
        <w:rPr>
          <w:rFonts w:ascii="Times New Roman" w:hAnsi="Times New Roman" w:cs="Times New Roman"/>
          <w:sz w:val="28"/>
          <w:szCs w:val="28"/>
        </w:rPr>
        <w:t>№</w:t>
      </w:r>
      <w:r w:rsidRPr="00404C1B">
        <w:rPr>
          <w:rFonts w:ascii="Times New Roman" w:hAnsi="Times New Roman" w:cs="Times New Roman"/>
          <w:sz w:val="28"/>
          <w:szCs w:val="28"/>
        </w:rPr>
        <w:t xml:space="preserve"> 44-ФЗ </w:t>
      </w:r>
      <w:r w:rsidR="002E0650">
        <w:rPr>
          <w:rFonts w:ascii="Times New Roman" w:hAnsi="Times New Roman" w:cs="Times New Roman"/>
          <w:sz w:val="28"/>
          <w:szCs w:val="28"/>
        </w:rPr>
        <w:t>«</w:t>
      </w:r>
      <w:r w:rsidRPr="00404C1B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2E0650">
        <w:rPr>
          <w:rFonts w:ascii="Times New Roman" w:hAnsi="Times New Roman" w:cs="Times New Roman"/>
          <w:sz w:val="28"/>
          <w:szCs w:val="28"/>
        </w:rPr>
        <w:t>»</w:t>
      </w:r>
      <w:r w:rsidRPr="00404C1B">
        <w:rPr>
          <w:rFonts w:ascii="Times New Roman" w:hAnsi="Times New Roman" w:cs="Times New Roman"/>
          <w:sz w:val="28"/>
          <w:szCs w:val="28"/>
        </w:rPr>
        <w:t>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>3.1. Доля расходов областного бюджета (за исключением расходов на предоставление межбюджетных трансфертов местным бюджетам, источником финансового обеспечения которых являются субсидии, предоставляемые из федерального бюджета) в финансовом обеспечении соответствующих расходных обязательств не должна превышать 99%.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1"/>
      <w:bookmarkEnd w:id="2"/>
      <w:r w:rsidRPr="00404C1B">
        <w:rPr>
          <w:rFonts w:ascii="Times New Roman" w:hAnsi="Times New Roman" w:cs="Times New Roman"/>
          <w:sz w:val="28"/>
          <w:szCs w:val="28"/>
        </w:rPr>
        <w:t>4. В целях получения субсидии органы местного самоуправления муниципальных районов и городских округов Ивановской области с населением не менее 50 тысяч человек, осуществляющие управление в сфере образования на территории соответствующих муниципальных районов и городских округов Ивановской области, представляют в Департамент образования Ивановской области (далее - Департамент) заявку, содержащую сведения: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 xml:space="preserve">об общеобразовательных организациях, на базе которых создаются Школьные </w:t>
      </w:r>
      <w:proofErr w:type="spellStart"/>
      <w:r w:rsidRPr="00404C1B">
        <w:rPr>
          <w:rFonts w:ascii="Times New Roman" w:hAnsi="Times New Roman" w:cs="Times New Roman"/>
          <w:sz w:val="28"/>
          <w:szCs w:val="28"/>
        </w:rPr>
        <w:t>Кванториумы</w:t>
      </w:r>
      <w:proofErr w:type="spellEnd"/>
      <w:r w:rsidRPr="00404C1B">
        <w:rPr>
          <w:rFonts w:ascii="Times New Roman" w:hAnsi="Times New Roman" w:cs="Times New Roman"/>
          <w:sz w:val="28"/>
          <w:szCs w:val="28"/>
        </w:rPr>
        <w:t xml:space="preserve">, с указанием адреса, общей площади, численности обучающихся, наличии отдельных кабинетов по учебным предметам </w:t>
      </w:r>
      <w:r w:rsidR="002E0650">
        <w:rPr>
          <w:rFonts w:ascii="Times New Roman" w:hAnsi="Times New Roman" w:cs="Times New Roman"/>
          <w:sz w:val="28"/>
          <w:szCs w:val="28"/>
        </w:rPr>
        <w:t>«</w:t>
      </w:r>
      <w:r w:rsidRPr="00404C1B">
        <w:rPr>
          <w:rFonts w:ascii="Times New Roman" w:hAnsi="Times New Roman" w:cs="Times New Roman"/>
          <w:sz w:val="28"/>
          <w:szCs w:val="28"/>
        </w:rPr>
        <w:t>Физика</w:t>
      </w:r>
      <w:r w:rsidR="002E0650">
        <w:rPr>
          <w:rFonts w:ascii="Times New Roman" w:hAnsi="Times New Roman" w:cs="Times New Roman"/>
          <w:sz w:val="28"/>
          <w:szCs w:val="28"/>
        </w:rPr>
        <w:t>»</w:t>
      </w:r>
      <w:r w:rsidRPr="00404C1B">
        <w:rPr>
          <w:rFonts w:ascii="Times New Roman" w:hAnsi="Times New Roman" w:cs="Times New Roman"/>
          <w:sz w:val="28"/>
          <w:szCs w:val="28"/>
        </w:rPr>
        <w:t xml:space="preserve">, </w:t>
      </w:r>
      <w:r w:rsidR="002E0650">
        <w:rPr>
          <w:rFonts w:ascii="Times New Roman" w:hAnsi="Times New Roman" w:cs="Times New Roman"/>
          <w:sz w:val="28"/>
          <w:szCs w:val="28"/>
        </w:rPr>
        <w:t>«</w:t>
      </w:r>
      <w:r w:rsidRPr="00404C1B">
        <w:rPr>
          <w:rFonts w:ascii="Times New Roman" w:hAnsi="Times New Roman" w:cs="Times New Roman"/>
          <w:sz w:val="28"/>
          <w:szCs w:val="28"/>
        </w:rPr>
        <w:t>Химия</w:t>
      </w:r>
      <w:r w:rsidR="002E0650">
        <w:rPr>
          <w:rFonts w:ascii="Times New Roman" w:hAnsi="Times New Roman" w:cs="Times New Roman"/>
          <w:sz w:val="28"/>
          <w:szCs w:val="28"/>
        </w:rPr>
        <w:t>»</w:t>
      </w:r>
      <w:r w:rsidRPr="00404C1B">
        <w:rPr>
          <w:rFonts w:ascii="Times New Roman" w:hAnsi="Times New Roman" w:cs="Times New Roman"/>
          <w:sz w:val="28"/>
          <w:szCs w:val="28"/>
        </w:rPr>
        <w:t xml:space="preserve">, </w:t>
      </w:r>
      <w:r w:rsidR="002E0650">
        <w:rPr>
          <w:rFonts w:ascii="Times New Roman" w:hAnsi="Times New Roman" w:cs="Times New Roman"/>
          <w:sz w:val="28"/>
          <w:szCs w:val="28"/>
        </w:rPr>
        <w:t>«</w:t>
      </w:r>
      <w:r w:rsidRPr="00404C1B">
        <w:rPr>
          <w:rFonts w:ascii="Times New Roman" w:hAnsi="Times New Roman" w:cs="Times New Roman"/>
          <w:sz w:val="28"/>
          <w:szCs w:val="28"/>
        </w:rPr>
        <w:t>Биология</w:t>
      </w:r>
      <w:r w:rsidR="002E0650">
        <w:rPr>
          <w:rFonts w:ascii="Times New Roman" w:hAnsi="Times New Roman" w:cs="Times New Roman"/>
          <w:sz w:val="28"/>
          <w:szCs w:val="28"/>
        </w:rPr>
        <w:t>»</w:t>
      </w:r>
      <w:r w:rsidRPr="00404C1B">
        <w:rPr>
          <w:rFonts w:ascii="Times New Roman" w:hAnsi="Times New Roman" w:cs="Times New Roman"/>
          <w:sz w:val="28"/>
          <w:szCs w:val="28"/>
        </w:rPr>
        <w:t>, помещений для проектной и совместной деятельности (</w:t>
      </w:r>
      <w:proofErr w:type="spellStart"/>
      <w:r w:rsidRPr="00404C1B">
        <w:rPr>
          <w:rFonts w:ascii="Times New Roman" w:hAnsi="Times New Roman" w:cs="Times New Roman"/>
          <w:sz w:val="28"/>
          <w:szCs w:val="28"/>
        </w:rPr>
        <w:t>коворкинги</w:t>
      </w:r>
      <w:proofErr w:type="spellEnd"/>
      <w:r w:rsidRPr="00404C1B">
        <w:rPr>
          <w:rFonts w:ascii="Times New Roman" w:hAnsi="Times New Roman" w:cs="Times New Roman"/>
          <w:sz w:val="28"/>
          <w:szCs w:val="28"/>
        </w:rPr>
        <w:t>), лицензии на дополнительное образование;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 xml:space="preserve">о наличии бюджетных ассигнований в местном бюджете на финансовое обеспечение создания на базе общеобразовательных организаций Школьных </w:t>
      </w:r>
      <w:proofErr w:type="spellStart"/>
      <w:r w:rsidRPr="00404C1B">
        <w:rPr>
          <w:rFonts w:ascii="Times New Roman" w:hAnsi="Times New Roman" w:cs="Times New Roman"/>
          <w:sz w:val="28"/>
          <w:szCs w:val="28"/>
        </w:rPr>
        <w:t>Кванториумов</w:t>
      </w:r>
      <w:proofErr w:type="spellEnd"/>
      <w:r w:rsidRPr="00404C1B">
        <w:rPr>
          <w:rFonts w:ascii="Times New Roman" w:hAnsi="Times New Roman" w:cs="Times New Roman"/>
          <w:sz w:val="28"/>
          <w:szCs w:val="28"/>
        </w:rPr>
        <w:t xml:space="preserve"> в части расходов на содержание зданий, оплату коммунальных услуг, командировочных и транспортных расходов.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>Форма и сроки представления заявки устанавливаются Департаментом.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 xml:space="preserve">К заявке должно быть приложено обоснование начальной (максимальной) цены контракта, цены контракта, заключаемого с единственным поставщиком (подрядчиком, исполнителем), на приобретение оборудования, расходных материалов, средств обучения и воспитания, рассчитанное в соответствии со </w:t>
      </w:r>
      <w:hyperlink r:id="rId9">
        <w:r w:rsidRPr="00404C1B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Pr="00404C1B">
        <w:rPr>
          <w:rFonts w:ascii="Times New Roman" w:hAnsi="Times New Roman" w:cs="Times New Roman"/>
          <w:sz w:val="28"/>
          <w:szCs w:val="28"/>
        </w:rPr>
        <w:t xml:space="preserve"> Федерального закона от 05.04.2013 </w:t>
      </w:r>
      <w:r w:rsidR="002E0650">
        <w:rPr>
          <w:rFonts w:ascii="Times New Roman" w:hAnsi="Times New Roman" w:cs="Times New Roman"/>
          <w:sz w:val="28"/>
          <w:szCs w:val="28"/>
        </w:rPr>
        <w:t>№</w:t>
      </w:r>
      <w:r w:rsidRPr="00404C1B">
        <w:rPr>
          <w:rFonts w:ascii="Times New Roman" w:hAnsi="Times New Roman" w:cs="Times New Roman"/>
          <w:sz w:val="28"/>
          <w:szCs w:val="28"/>
        </w:rPr>
        <w:t xml:space="preserve"> 44-ФЗ </w:t>
      </w:r>
      <w:r w:rsidR="002E0650">
        <w:rPr>
          <w:rFonts w:ascii="Times New Roman" w:hAnsi="Times New Roman" w:cs="Times New Roman"/>
          <w:sz w:val="28"/>
          <w:szCs w:val="28"/>
        </w:rPr>
        <w:t>«</w:t>
      </w:r>
      <w:r w:rsidRPr="00404C1B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2E0650">
        <w:rPr>
          <w:rFonts w:ascii="Times New Roman" w:hAnsi="Times New Roman" w:cs="Times New Roman"/>
          <w:sz w:val="28"/>
          <w:szCs w:val="28"/>
        </w:rPr>
        <w:t>»</w:t>
      </w:r>
      <w:r w:rsidRPr="00404C1B">
        <w:rPr>
          <w:rFonts w:ascii="Times New Roman" w:hAnsi="Times New Roman" w:cs="Times New Roman"/>
          <w:sz w:val="28"/>
          <w:szCs w:val="28"/>
        </w:rPr>
        <w:t>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>Ответственность за достоверность представляемых документов, указанных в настоящем пункте, возлагается на органы местного самоуправления муниципальных образований Ивановской области.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7"/>
      <w:bookmarkEnd w:id="3"/>
      <w:r w:rsidRPr="00404C1B">
        <w:rPr>
          <w:rFonts w:ascii="Times New Roman" w:hAnsi="Times New Roman" w:cs="Times New Roman"/>
          <w:sz w:val="28"/>
          <w:szCs w:val="28"/>
        </w:rPr>
        <w:t xml:space="preserve">5. Рейтинговый отбор заявок органов местного самоуправления муниципальных районов и городских округов Ивановской области осуществляет рабочая группа Департамента в течение 5 рабочих дней со дня представления заявки, указанной в </w:t>
      </w:r>
      <w:hyperlink w:anchor="P21">
        <w:r w:rsidRPr="00404C1B">
          <w:rPr>
            <w:rFonts w:ascii="Times New Roman" w:hAnsi="Times New Roman" w:cs="Times New Roman"/>
            <w:sz w:val="28"/>
            <w:szCs w:val="28"/>
          </w:rPr>
          <w:t>абзаце первом пункта 4</w:t>
        </w:r>
      </w:hyperlink>
      <w:r w:rsidRPr="00404C1B">
        <w:rPr>
          <w:rFonts w:ascii="Times New Roman" w:hAnsi="Times New Roman" w:cs="Times New Roman"/>
          <w:sz w:val="28"/>
          <w:szCs w:val="28"/>
        </w:rPr>
        <w:t xml:space="preserve"> настоящего Порядка, по следующим критериям:</w:t>
      </w:r>
    </w:p>
    <w:p w:rsidR="00525141" w:rsidRPr="00404C1B" w:rsidRDefault="005251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4535"/>
        <w:gridCol w:w="3968"/>
      </w:tblGrid>
      <w:tr w:rsidR="00525141" w:rsidRPr="00404C1B">
        <w:tc>
          <w:tcPr>
            <w:tcW w:w="566" w:type="dxa"/>
          </w:tcPr>
          <w:p w:rsidR="00525141" w:rsidRPr="00404C1B" w:rsidRDefault="002E065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25141" w:rsidRPr="00404C1B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4535" w:type="dxa"/>
          </w:tcPr>
          <w:p w:rsidR="00525141" w:rsidRPr="00404C1B" w:rsidRDefault="005251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C1B">
              <w:rPr>
                <w:rFonts w:ascii="Times New Roman" w:hAnsi="Times New Roman" w:cs="Times New Roman"/>
                <w:sz w:val="28"/>
                <w:szCs w:val="28"/>
              </w:rPr>
              <w:t>Критерий</w:t>
            </w:r>
          </w:p>
        </w:tc>
        <w:tc>
          <w:tcPr>
            <w:tcW w:w="3968" w:type="dxa"/>
          </w:tcPr>
          <w:p w:rsidR="00525141" w:rsidRPr="00404C1B" w:rsidRDefault="005251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C1B">
              <w:rPr>
                <w:rFonts w:ascii="Times New Roman" w:hAnsi="Times New Roman" w:cs="Times New Roman"/>
                <w:sz w:val="28"/>
                <w:szCs w:val="28"/>
              </w:rPr>
              <w:t>Диапазон оценки в баллах</w:t>
            </w:r>
          </w:p>
        </w:tc>
      </w:tr>
      <w:tr w:rsidR="00525141" w:rsidRPr="00404C1B">
        <w:tc>
          <w:tcPr>
            <w:tcW w:w="566" w:type="dxa"/>
          </w:tcPr>
          <w:p w:rsidR="00525141" w:rsidRPr="00404C1B" w:rsidRDefault="005251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C1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35" w:type="dxa"/>
          </w:tcPr>
          <w:p w:rsidR="00525141" w:rsidRPr="00404C1B" w:rsidRDefault="005251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C1B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обучающихся в общеобразовательной организации, в которой будут проведены мероприятия по созданию Школьных </w:t>
            </w:r>
            <w:proofErr w:type="spellStart"/>
            <w:r w:rsidRPr="00404C1B">
              <w:rPr>
                <w:rFonts w:ascii="Times New Roman" w:hAnsi="Times New Roman" w:cs="Times New Roman"/>
                <w:sz w:val="28"/>
                <w:szCs w:val="28"/>
              </w:rPr>
              <w:t>Кванториумов</w:t>
            </w:r>
            <w:proofErr w:type="spellEnd"/>
          </w:p>
        </w:tc>
        <w:tc>
          <w:tcPr>
            <w:tcW w:w="3968" w:type="dxa"/>
          </w:tcPr>
          <w:p w:rsidR="00525141" w:rsidRPr="00404C1B" w:rsidRDefault="005251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C1B">
              <w:rPr>
                <w:rFonts w:ascii="Times New Roman" w:hAnsi="Times New Roman" w:cs="Times New Roman"/>
                <w:sz w:val="28"/>
                <w:szCs w:val="28"/>
              </w:rPr>
              <w:t>0 баллов - от 0 до 499 обучающихся;</w:t>
            </w:r>
          </w:p>
          <w:p w:rsidR="00525141" w:rsidRPr="00404C1B" w:rsidRDefault="005251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C1B">
              <w:rPr>
                <w:rFonts w:ascii="Times New Roman" w:hAnsi="Times New Roman" w:cs="Times New Roman"/>
                <w:sz w:val="28"/>
                <w:szCs w:val="28"/>
              </w:rPr>
              <w:t>5 баллов - от 500 до 600 обучающихся;</w:t>
            </w:r>
          </w:p>
          <w:p w:rsidR="00525141" w:rsidRPr="00404C1B" w:rsidRDefault="005251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C1B">
              <w:rPr>
                <w:rFonts w:ascii="Times New Roman" w:hAnsi="Times New Roman" w:cs="Times New Roman"/>
                <w:sz w:val="28"/>
                <w:szCs w:val="28"/>
              </w:rPr>
              <w:t>7 баллов - от 601 до 700 обучающихся;</w:t>
            </w:r>
          </w:p>
          <w:p w:rsidR="00525141" w:rsidRPr="00404C1B" w:rsidRDefault="005251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C1B">
              <w:rPr>
                <w:rFonts w:ascii="Times New Roman" w:hAnsi="Times New Roman" w:cs="Times New Roman"/>
                <w:sz w:val="28"/>
                <w:szCs w:val="28"/>
              </w:rPr>
              <w:t>10 баллов - от 701 до 800 обучающихся;</w:t>
            </w:r>
          </w:p>
          <w:p w:rsidR="00525141" w:rsidRPr="00404C1B" w:rsidRDefault="005251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C1B">
              <w:rPr>
                <w:rFonts w:ascii="Times New Roman" w:hAnsi="Times New Roman" w:cs="Times New Roman"/>
                <w:sz w:val="28"/>
                <w:szCs w:val="28"/>
              </w:rPr>
              <w:t>20 баллов - от 801 до 1000 обучающихся;</w:t>
            </w:r>
          </w:p>
          <w:p w:rsidR="00525141" w:rsidRPr="00404C1B" w:rsidRDefault="005251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C1B">
              <w:rPr>
                <w:rFonts w:ascii="Times New Roman" w:hAnsi="Times New Roman" w:cs="Times New Roman"/>
                <w:sz w:val="28"/>
                <w:szCs w:val="28"/>
              </w:rPr>
              <w:t>30 баллов - более 1000 обучающихся</w:t>
            </w:r>
          </w:p>
        </w:tc>
      </w:tr>
      <w:tr w:rsidR="00525141" w:rsidRPr="00404C1B">
        <w:tc>
          <w:tcPr>
            <w:tcW w:w="566" w:type="dxa"/>
          </w:tcPr>
          <w:p w:rsidR="00525141" w:rsidRPr="00404C1B" w:rsidRDefault="005251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C1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35" w:type="dxa"/>
          </w:tcPr>
          <w:p w:rsidR="00525141" w:rsidRPr="00404C1B" w:rsidRDefault="005251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C1B">
              <w:rPr>
                <w:rFonts w:ascii="Times New Roman" w:hAnsi="Times New Roman" w:cs="Times New Roman"/>
                <w:sz w:val="28"/>
                <w:szCs w:val="28"/>
              </w:rPr>
              <w:t>Охват обучающихся общеобразовательной организации дополнительными общеобразовательными программами естественно-научной и технической направленностей</w:t>
            </w:r>
          </w:p>
        </w:tc>
        <w:tc>
          <w:tcPr>
            <w:tcW w:w="3968" w:type="dxa"/>
          </w:tcPr>
          <w:p w:rsidR="00525141" w:rsidRPr="00404C1B" w:rsidRDefault="005251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C1B">
              <w:rPr>
                <w:rFonts w:ascii="Times New Roman" w:hAnsi="Times New Roman" w:cs="Times New Roman"/>
                <w:sz w:val="28"/>
                <w:szCs w:val="28"/>
              </w:rPr>
              <w:t>0 баллов - до 10%;</w:t>
            </w:r>
          </w:p>
          <w:p w:rsidR="00525141" w:rsidRPr="00404C1B" w:rsidRDefault="005251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C1B">
              <w:rPr>
                <w:rFonts w:ascii="Times New Roman" w:hAnsi="Times New Roman" w:cs="Times New Roman"/>
                <w:sz w:val="28"/>
                <w:szCs w:val="28"/>
              </w:rPr>
              <w:t>5 баллов - от 10% до 15%;</w:t>
            </w:r>
          </w:p>
          <w:p w:rsidR="00525141" w:rsidRPr="00404C1B" w:rsidRDefault="005251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C1B">
              <w:rPr>
                <w:rFonts w:ascii="Times New Roman" w:hAnsi="Times New Roman" w:cs="Times New Roman"/>
                <w:sz w:val="28"/>
                <w:szCs w:val="28"/>
              </w:rPr>
              <w:t>10 баллов - от 16% до 20%;</w:t>
            </w:r>
          </w:p>
          <w:p w:rsidR="00525141" w:rsidRPr="00404C1B" w:rsidRDefault="005251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C1B">
              <w:rPr>
                <w:rFonts w:ascii="Times New Roman" w:hAnsi="Times New Roman" w:cs="Times New Roman"/>
                <w:sz w:val="28"/>
                <w:szCs w:val="28"/>
              </w:rPr>
              <w:t>20 баллов - свыше 20%</w:t>
            </w:r>
          </w:p>
        </w:tc>
      </w:tr>
      <w:tr w:rsidR="00525141" w:rsidRPr="00404C1B">
        <w:tc>
          <w:tcPr>
            <w:tcW w:w="566" w:type="dxa"/>
          </w:tcPr>
          <w:p w:rsidR="00525141" w:rsidRPr="00404C1B" w:rsidRDefault="005251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C1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535" w:type="dxa"/>
          </w:tcPr>
          <w:p w:rsidR="00525141" w:rsidRPr="00404C1B" w:rsidRDefault="005251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C1B">
              <w:rPr>
                <w:rFonts w:ascii="Times New Roman" w:hAnsi="Times New Roman" w:cs="Times New Roman"/>
                <w:sz w:val="28"/>
                <w:szCs w:val="28"/>
              </w:rPr>
              <w:t>Общеобразовательная организация имеет лицензию на дополнительное образование</w:t>
            </w:r>
          </w:p>
        </w:tc>
        <w:tc>
          <w:tcPr>
            <w:tcW w:w="3968" w:type="dxa"/>
          </w:tcPr>
          <w:p w:rsidR="00525141" w:rsidRPr="00404C1B" w:rsidRDefault="005251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C1B">
              <w:rPr>
                <w:rFonts w:ascii="Times New Roman" w:hAnsi="Times New Roman" w:cs="Times New Roman"/>
                <w:sz w:val="28"/>
                <w:szCs w:val="28"/>
              </w:rPr>
              <w:t>0 баллов - не имеет лицензии;</w:t>
            </w:r>
          </w:p>
          <w:p w:rsidR="00525141" w:rsidRPr="00404C1B" w:rsidRDefault="005251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C1B">
              <w:rPr>
                <w:rFonts w:ascii="Times New Roman" w:hAnsi="Times New Roman" w:cs="Times New Roman"/>
                <w:sz w:val="28"/>
                <w:szCs w:val="28"/>
              </w:rPr>
              <w:t>20 баллов - имеет лицензию</w:t>
            </w:r>
          </w:p>
        </w:tc>
      </w:tr>
      <w:tr w:rsidR="00525141" w:rsidRPr="00404C1B">
        <w:tc>
          <w:tcPr>
            <w:tcW w:w="566" w:type="dxa"/>
          </w:tcPr>
          <w:p w:rsidR="00525141" w:rsidRPr="00404C1B" w:rsidRDefault="005251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C1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535" w:type="dxa"/>
          </w:tcPr>
          <w:p w:rsidR="00525141" w:rsidRPr="00404C1B" w:rsidRDefault="005251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C1B">
              <w:rPr>
                <w:rFonts w:ascii="Times New Roman" w:hAnsi="Times New Roman" w:cs="Times New Roman"/>
                <w:sz w:val="28"/>
                <w:szCs w:val="28"/>
              </w:rPr>
              <w:t xml:space="preserve">Общеобразовательная организация имеет отдельные учебные кабинеты по учебным предметам </w:t>
            </w:r>
            <w:r w:rsidR="002E065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04C1B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  <w:r w:rsidR="002E065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04C1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E065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04C1B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  <w:r w:rsidR="002E065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04C1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E065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04C1B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  <w:r w:rsidR="002E065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04C1B">
              <w:rPr>
                <w:rFonts w:ascii="Times New Roman" w:hAnsi="Times New Roman" w:cs="Times New Roman"/>
                <w:sz w:val="28"/>
                <w:szCs w:val="28"/>
              </w:rPr>
              <w:t xml:space="preserve"> (помещения, используемые для проектной и совместной деятельности (</w:t>
            </w:r>
            <w:proofErr w:type="spellStart"/>
            <w:r w:rsidRPr="00404C1B">
              <w:rPr>
                <w:rFonts w:ascii="Times New Roman" w:hAnsi="Times New Roman" w:cs="Times New Roman"/>
                <w:sz w:val="28"/>
                <w:szCs w:val="28"/>
              </w:rPr>
              <w:t>коворкинги</w:t>
            </w:r>
            <w:proofErr w:type="spellEnd"/>
            <w:r w:rsidRPr="00404C1B">
              <w:rPr>
                <w:rFonts w:ascii="Times New Roman" w:hAnsi="Times New Roman" w:cs="Times New Roman"/>
                <w:sz w:val="28"/>
                <w:szCs w:val="28"/>
              </w:rPr>
              <w:t>) обучающихся, либо помещения, которые возможно переоборудовать для данных целей)</w:t>
            </w:r>
          </w:p>
        </w:tc>
        <w:tc>
          <w:tcPr>
            <w:tcW w:w="3968" w:type="dxa"/>
          </w:tcPr>
          <w:p w:rsidR="00525141" w:rsidRPr="00404C1B" w:rsidRDefault="005251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C1B">
              <w:rPr>
                <w:rFonts w:ascii="Times New Roman" w:hAnsi="Times New Roman" w:cs="Times New Roman"/>
                <w:sz w:val="28"/>
                <w:szCs w:val="28"/>
              </w:rPr>
              <w:t>0 баллов - не имеет помещений;</w:t>
            </w:r>
          </w:p>
          <w:p w:rsidR="00525141" w:rsidRPr="00404C1B" w:rsidRDefault="005251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C1B">
              <w:rPr>
                <w:rFonts w:ascii="Times New Roman" w:hAnsi="Times New Roman" w:cs="Times New Roman"/>
                <w:sz w:val="28"/>
                <w:szCs w:val="28"/>
              </w:rPr>
              <w:t>70 баллов - имеет помещения</w:t>
            </w:r>
          </w:p>
        </w:tc>
      </w:tr>
    </w:tbl>
    <w:p w:rsidR="00525141" w:rsidRPr="00404C1B" w:rsidRDefault="005251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5141" w:rsidRPr="00404C1B" w:rsidRDefault="005251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 xml:space="preserve">6. Рабочая группа Департамента производит оценку заявок в баллах по каждому из перечисленных в </w:t>
      </w:r>
      <w:hyperlink w:anchor="P27">
        <w:r w:rsidRPr="00404C1B">
          <w:rPr>
            <w:rFonts w:ascii="Times New Roman" w:hAnsi="Times New Roman" w:cs="Times New Roman"/>
            <w:sz w:val="28"/>
            <w:szCs w:val="28"/>
          </w:rPr>
          <w:t>пункте 5</w:t>
        </w:r>
      </w:hyperlink>
      <w:r w:rsidRPr="00404C1B">
        <w:rPr>
          <w:rFonts w:ascii="Times New Roman" w:hAnsi="Times New Roman" w:cs="Times New Roman"/>
          <w:sz w:val="28"/>
          <w:szCs w:val="28"/>
        </w:rPr>
        <w:t xml:space="preserve"> настоящего Порядка критериев, сравнивает общие суммы оценок в баллах и формирует ранжированный список муниципальных районов и городских округов Ивановской области в порядке убывания ранга.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>В случае наличия участников отбора, набравших одинаковое количество баллов, приоритет отдается участнику рейтингового отбора, чья заявка имеет наиболее раннюю дату регистрации со дня начала отбора.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 xml:space="preserve">Количество общеобразовательных организаций, в которых создаются Школьные </w:t>
      </w:r>
      <w:proofErr w:type="spellStart"/>
      <w:r w:rsidRPr="00404C1B">
        <w:rPr>
          <w:rFonts w:ascii="Times New Roman" w:hAnsi="Times New Roman" w:cs="Times New Roman"/>
          <w:sz w:val="28"/>
          <w:szCs w:val="28"/>
        </w:rPr>
        <w:t>Кванториумы</w:t>
      </w:r>
      <w:proofErr w:type="spellEnd"/>
      <w:r w:rsidRPr="00404C1B">
        <w:rPr>
          <w:rFonts w:ascii="Times New Roman" w:hAnsi="Times New Roman" w:cs="Times New Roman"/>
          <w:sz w:val="28"/>
          <w:szCs w:val="28"/>
        </w:rPr>
        <w:t>, устанавливается Министерством просвещения Российской Федерации по итогам отбора субъектов Российской Федерации на предоставление субсидии из федерального бюджета в соответствующем году.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>Результаты рассмотрения и оценки заявок оформляются протоколом, который составляется в течение 10 рабочих дней со дня проведения соответствующего рейтингового отбора заявок.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 xml:space="preserve">7. Предоставление субсидий бюджетам муниципальных районов и городских округов Ивановской области осуществляется в соответствии с соглашениями, заключенными в государственной интегрированной информационной системе управления общественными финансами </w:t>
      </w:r>
      <w:r w:rsidR="002E0650">
        <w:rPr>
          <w:rFonts w:ascii="Times New Roman" w:hAnsi="Times New Roman" w:cs="Times New Roman"/>
          <w:sz w:val="28"/>
          <w:szCs w:val="28"/>
        </w:rPr>
        <w:t>«</w:t>
      </w:r>
      <w:r w:rsidRPr="00404C1B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2E0650">
        <w:rPr>
          <w:rFonts w:ascii="Times New Roman" w:hAnsi="Times New Roman" w:cs="Times New Roman"/>
          <w:sz w:val="28"/>
          <w:szCs w:val="28"/>
        </w:rPr>
        <w:t>»</w:t>
      </w:r>
      <w:r w:rsidRPr="00404C1B">
        <w:rPr>
          <w:rFonts w:ascii="Times New Roman" w:hAnsi="Times New Roman" w:cs="Times New Roman"/>
          <w:sz w:val="28"/>
          <w:szCs w:val="28"/>
        </w:rPr>
        <w:t xml:space="preserve"> между Департаментом и органом местного самоуправления муниципального района, городского округа Ивановской области (далее - Соглашение).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>Соглашение заключается в соответствии с типовой формой, утвержденной Департаментом финансов Ивановской области.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 xml:space="preserve">Соглашение должно содержать положения, предусмотренные </w:t>
      </w:r>
      <w:hyperlink r:id="rId10">
        <w:r w:rsidRPr="00404C1B">
          <w:rPr>
            <w:rFonts w:ascii="Times New Roman" w:hAnsi="Times New Roman" w:cs="Times New Roman"/>
            <w:sz w:val="28"/>
            <w:szCs w:val="28"/>
          </w:rPr>
          <w:t xml:space="preserve">подпунктами </w:t>
        </w:r>
        <w:r w:rsidR="002E0650">
          <w:rPr>
            <w:rFonts w:ascii="Times New Roman" w:hAnsi="Times New Roman" w:cs="Times New Roman"/>
            <w:sz w:val="28"/>
            <w:szCs w:val="28"/>
          </w:rPr>
          <w:t>«</w:t>
        </w:r>
        <w:r w:rsidRPr="00404C1B">
          <w:rPr>
            <w:rFonts w:ascii="Times New Roman" w:hAnsi="Times New Roman" w:cs="Times New Roman"/>
            <w:sz w:val="28"/>
            <w:szCs w:val="28"/>
          </w:rPr>
          <w:t>а</w:t>
        </w:r>
      </w:hyperlink>
      <w:r w:rsidRPr="00404C1B">
        <w:rPr>
          <w:rFonts w:ascii="Times New Roman" w:hAnsi="Times New Roman" w:cs="Times New Roman"/>
          <w:sz w:val="28"/>
          <w:szCs w:val="28"/>
        </w:rPr>
        <w:t xml:space="preserve"> - </w:t>
      </w:r>
      <w:hyperlink r:id="rId11">
        <w:r w:rsidRPr="00404C1B">
          <w:rPr>
            <w:rFonts w:ascii="Times New Roman" w:hAnsi="Times New Roman" w:cs="Times New Roman"/>
            <w:sz w:val="28"/>
            <w:szCs w:val="28"/>
          </w:rPr>
          <w:t>д.1</w:t>
        </w:r>
        <w:r w:rsidR="002E0650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404C1B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>
        <w:r w:rsidR="002E0650">
          <w:rPr>
            <w:rFonts w:ascii="Times New Roman" w:hAnsi="Times New Roman" w:cs="Times New Roman"/>
            <w:sz w:val="28"/>
            <w:szCs w:val="28"/>
          </w:rPr>
          <w:t>«</w:t>
        </w:r>
        <w:r w:rsidRPr="00404C1B">
          <w:rPr>
            <w:rFonts w:ascii="Times New Roman" w:hAnsi="Times New Roman" w:cs="Times New Roman"/>
            <w:sz w:val="28"/>
            <w:szCs w:val="28"/>
          </w:rPr>
          <w:t>ж</w:t>
        </w:r>
      </w:hyperlink>
      <w:r w:rsidRPr="00404C1B">
        <w:rPr>
          <w:rFonts w:ascii="Times New Roman" w:hAnsi="Times New Roman" w:cs="Times New Roman"/>
          <w:sz w:val="28"/>
          <w:szCs w:val="28"/>
        </w:rPr>
        <w:t xml:space="preserve"> - </w:t>
      </w:r>
      <w:hyperlink r:id="rId13">
        <w:r w:rsidRPr="00404C1B">
          <w:rPr>
            <w:rFonts w:ascii="Times New Roman" w:hAnsi="Times New Roman" w:cs="Times New Roman"/>
            <w:sz w:val="28"/>
            <w:szCs w:val="28"/>
          </w:rPr>
          <w:t>о</w:t>
        </w:r>
        <w:r w:rsidR="002E0650">
          <w:rPr>
            <w:rFonts w:ascii="Times New Roman" w:hAnsi="Times New Roman" w:cs="Times New Roman"/>
            <w:sz w:val="28"/>
            <w:szCs w:val="28"/>
          </w:rPr>
          <w:t>»</w:t>
        </w:r>
        <w:r w:rsidRPr="00404C1B">
          <w:rPr>
            <w:rFonts w:ascii="Times New Roman" w:hAnsi="Times New Roman" w:cs="Times New Roman"/>
            <w:sz w:val="28"/>
            <w:szCs w:val="28"/>
          </w:rPr>
          <w:t xml:space="preserve"> пункта 7</w:t>
        </w:r>
      </w:hyperlink>
      <w:r w:rsidRPr="00404C1B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 w:rsidRPr="00404C1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404C1B">
        <w:rPr>
          <w:rFonts w:ascii="Times New Roman" w:hAnsi="Times New Roman" w:cs="Times New Roman"/>
          <w:sz w:val="28"/>
          <w:szCs w:val="28"/>
        </w:rPr>
        <w:t xml:space="preserve"> из федерального бюджета расходных обязательств Ивановской области, связанных с предоставлением субсидий бюджетам муниципальных образований в целях оказания финансовой поддержки выполнения органами местного самоуправления полномочий по вопросам местного значения, форма и содержание Соглашений, а также процедура их заключения должны обеспечивать выполнение условий, установленных нормативными правовыми актами Правительства Российской Федерации, регламентирующими общие требования к предоставлению и распределению субсидий из федерального бюджета бюджетам субъектов Российской Федерации.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 xml:space="preserve">8. В случае если Соглашение предусматривает предоставление субсидии в течение части срока реализации мероприятий, в целях </w:t>
      </w:r>
      <w:proofErr w:type="spellStart"/>
      <w:r w:rsidRPr="00404C1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404C1B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такое Соглашение должно содержать сведения об объемах бюджетных ассигнований бюджетов муниципального района, городского округа Ивановской области на исполнение соответствующих расходных обязательств и условия, предусмотренные </w:t>
      </w:r>
      <w:hyperlink r:id="rId14">
        <w:r w:rsidRPr="00404C1B">
          <w:rPr>
            <w:rFonts w:ascii="Times New Roman" w:hAnsi="Times New Roman" w:cs="Times New Roman"/>
            <w:sz w:val="28"/>
            <w:szCs w:val="28"/>
          </w:rPr>
          <w:t xml:space="preserve">подпунктами </w:t>
        </w:r>
        <w:r w:rsidR="002E0650">
          <w:rPr>
            <w:rFonts w:ascii="Times New Roman" w:hAnsi="Times New Roman" w:cs="Times New Roman"/>
            <w:sz w:val="28"/>
            <w:szCs w:val="28"/>
          </w:rPr>
          <w:t>«</w:t>
        </w:r>
        <w:r w:rsidRPr="00404C1B">
          <w:rPr>
            <w:rFonts w:ascii="Times New Roman" w:hAnsi="Times New Roman" w:cs="Times New Roman"/>
            <w:sz w:val="28"/>
            <w:szCs w:val="28"/>
          </w:rPr>
          <w:t>б</w:t>
        </w:r>
        <w:r w:rsidR="002E0650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404C1B">
        <w:rPr>
          <w:rFonts w:ascii="Times New Roman" w:hAnsi="Times New Roman" w:cs="Times New Roman"/>
          <w:sz w:val="28"/>
          <w:szCs w:val="28"/>
        </w:rPr>
        <w:t xml:space="preserve"> - </w:t>
      </w:r>
      <w:hyperlink r:id="rId15">
        <w:r w:rsidR="002E0650">
          <w:rPr>
            <w:rFonts w:ascii="Times New Roman" w:hAnsi="Times New Roman" w:cs="Times New Roman"/>
            <w:sz w:val="28"/>
            <w:szCs w:val="28"/>
          </w:rPr>
          <w:t>«</w:t>
        </w:r>
        <w:r w:rsidRPr="00404C1B">
          <w:rPr>
            <w:rFonts w:ascii="Times New Roman" w:hAnsi="Times New Roman" w:cs="Times New Roman"/>
            <w:sz w:val="28"/>
            <w:szCs w:val="28"/>
          </w:rPr>
          <w:t>н</w:t>
        </w:r>
        <w:r w:rsidR="002E0650">
          <w:rPr>
            <w:rFonts w:ascii="Times New Roman" w:hAnsi="Times New Roman" w:cs="Times New Roman"/>
            <w:sz w:val="28"/>
            <w:szCs w:val="28"/>
          </w:rPr>
          <w:t>»</w:t>
        </w:r>
        <w:r w:rsidRPr="00404C1B">
          <w:rPr>
            <w:rFonts w:ascii="Times New Roman" w:hAnsi="Times New Roman" w:cs="Times New Roman"/>
            <w:sz w:val="28"/>
            <w:szCs w:val="28"/>
          </w:rPr>
          <w:t xml:space="preserve"> пункта 7</w:t>
        </w:r>
      </w:hyperlink>
      <w:r w:rsidRPr="00404C1B">
        <w:rPr>
          <w:rFonts w:ascii="Times New Roman" w:hAnsi="Times New Roman" w:cs="Times New Roman"/>
          <w:sz w:val="28"/>
          <w:szCs w:val="28"/>
        </w:rPr>
        <w:t xml:space="preserve"> Правил, установленные на весь срок реализации соответствующих мероприятий, и предусматривать ответственность за неисполнение (ненадлежащее исполнение) предусмотренных таким Соглашением обязательств.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>Внесение в Соглашение изменений, предусматривающих ухудшение значений показателей результатов использования субсидии, а также увеличение сроков реализации предусмотренных Соглашением мероприятий,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государственных программ Российской Федерации и Ивановской области, а также в случае сокращения размера субсидии.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 w:rsidRPr="00404C1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404C1B">
        <w:rPr>
          <w:rFonts w:ascii="Times New Roman" w:hAnsi="Times New Roman" w:cs="Times New Roman"/>
          <w:sz w:val="28"/>
          <w:szCs w:val="28"/>
        </w:rPr>
        <w:t xml:space="preserve"> из федерального бюджета расходных обязательств Ивановской области, связанных с предоставлением субсидий бюджетам муниципальных районов и городских округов Ивановской области в целях оказания финансовой поддержки выполнения органами местного самоуправления полномочий по вопросам местного значения, форма и содержание Соглашений, а также процедура их заключения должны обеспечивать выполнение условий, установленных нормативными правовыми актами Правительства Российской Федерации, регламентирующими общие требования к предоставлению и распределению субсидий из федерального бюджета бюджетам субъектов Российской Федерации.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>Соглашение заключается на срок, который не может быть менее срока, на который в установленном порядке утверждено распределение субсидии соответствующему муниципальному образованию Ивановской области.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>Соглашение заключается до 15 февраля текущего финансового года или не позднее 30 дней после дня вступления в силу закона Ивановской области о внесении изменений в закон Ивановской области об областном бюджете на текущий финансовый год и плановый период, предусматривающего предоставление Субсидии.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>В случае увеличения в текущем финансовом году субсидии в размере, не превышающем остатка субсидии, не использованной на начало текущего финансового года на оплату муниципальных контрактов, заключенных от имени муниципального образования Ивановской области,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Соглашение могут быть внесены изменения в части уточнения (уменьшения) значений результатов использования субсидии в отчетном финансовом году с соответствующим уточнением (увеличением) значений результатов использования субсидии в текущем финансовом году.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 xml:space="preserve">9. Субсидии на цели, предусмотренные </w:t>
      </w:r>
      <w:hyperlink w:anchor="P9">
        <w:r w:rsidRPr="00404C1B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Pr="00404C1B">
        <w:rPr>
          <w:rFonts w:ascii="Times New Roman" w:hAnsi="Times New Roman" w:cs="Times New Roman"/>
          <w:sz w:val="28"/>
          <w:szCs w:val="28"/>
        </w:rPr>
        <w:t xml:space="preserve"> настоящего Порядка, предоставляются в пределах лимитов бюджетных обязательств, утвержденных Департаменту.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>Размер субсидии определяется по следующей формуле:</w:t>
      </w:r>
    </w:p>
    <w:p w:rsidR="00525141" w:rsidRPr="00404C1B" w:rsidRDefault="005251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5141" w:rsidRPr="00404C1B" w:rsidRDefault="00525141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04C1B">
        <w:rPr>
          <w:rFonts w:ascii="Times New Roman" w:hAnsi="Times New Roman" w:cs="Times New Roman"/>
          <w:sz w:val="28"/>
          <w:szCs w:val="28"/>
        </w:rPr>
        <w:t>Суб</w:t>
      </w:r>
      <w:r w:rsidRPr="00404C1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404C1B">
        <w:rPr>
          <w:rFonts w:ascii="Times New Roman" w:hAnsi="Times New Roman" w:cs="Times New Roman"/>
          <w:sz w:val="28"/>
          <w:szCs w:val="28"/>
          <w:lang w:val="en-US"/>
        </w:rPr>
        <w:t xml:space="preserve"> = S / </w:t>
      </w:r>
      <w:r w:rsidR="002E0650">
        <w:rPr>
          <w:rFonts w:ascii="Times New Roman" w:hAnsi="Times New Roman" w:cs="Times New Roman"/>
          <w:sz w:val="28"/>
          <w:szCs w:val="28"/>
          <w:lang w:val="en-US"/>
        </w:rPr>
        <w:t>№</w:t>
      </w:r>
      <w:r w:rsidRPr="00404C1B">
        <w:rPr>
          <w:rFonts w:ascii="Times New Roman" w:hAnsi="Times New Roman" w:cs="Times New Roman"/>
          <w:sz w:val="28"/>
          <w:szCs w:val="28"/>
          <w:lang w:val="en-US"/>
        </w:rPr>
        <w:t xml:space="preserve"> x </w:t>
      </w:r>
      <w:r w:rsidR="002E0650">
        <w:rPr>
          <w:rFonts w:ascii="Times New Roman" w:hAnsi="Times New Roman" w:cs="Times New Roman"/>
          <w:sz w:val="28"/>
          <w:szCs w:val="28"/>
          <w:lang w:val="en-US"/>
        </w:rPr>
        <w:t>№</w:t>
      </w:r>
      <w:proofErr w:type="spellStart"/>
      <w:r w:rsidRPr="00404C1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404C1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404C1B">
        <w:rPr>
          <w:rFonts w:ascii="Times New Roman" w:hAnsi="Times New Roman" w:cs="Times New Roman"/>
          <w:sz w:val="28"/>
          <w:szCs w:val="28"/>
        </w:rPr>
        <w:t>где</w:t>
      </w:r>
      <w:r w:rsidRPr="00404C1B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525141" w:rsidRPr="00404C1B" w:rsidRDefault="00525141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25141" w:rsidRPr="00404C1B" w:rsidRDefault="005251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4C1B">
        <w:rPr>
          <w:rFonts w:ascii="Times New Roman" w:hAnsi="Times New Roman" w:cs="Times New Roman"/>
          <w:sz w:val="28"/>
          <w:szCs w:val="28"/>
        </w:rPr>
        <w:t>Субi</w:t>
      </w:r>
      <w:proofErr w:type="spellEnd"/>
      <w:r w:rsidRPr="00404C1B">
        <w:rPr>
          <w:rFonts w:ascii="Times New Roman" w:hAnsi="Times New Roman" w:cs="Times New Roman"/>
          <w:sz w:val="28"/>
          <w:szCs w:val="28"/>
        </w:rPr>
        <w:t xml:space="preserve"> - размер субсидии, предоставляемой бюджету i-</w:t>
      </w:r>
      <w:proofErr w:type="spellStart"/>
      <w:r w:rsidRPr="00404C1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404C1B">
        <w:rPr>
          <w:rFonts w:ascii="Times New Roman" w:hAnsi="Times New Roman" w:cs="Times New Roman"/>
          <w:sz w:val="28"/>
          <w:szCs w:val="28"/>
        </w:rPr>
        <w:t xml:space="preserve"> муниципального района, городского округа Ивановской области, руб.;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>S - общий объем средств, предусмотренных на предоставление субсидий, руб.;</w:t>
      </w:r>
    </w:p>
    <w:p w:rsidR="00525141" w:rsidRPr="00404C1B" w:rsidRDefault="002E0650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525141" w:rsidRPr="00404C1B">
        <w:rPr>
          <w:rFonts w:ascii="Times New Roman" w:hAnsi="Times New Roman" w:cs="Times New Roman"/>
          <w:sz w:val="28"/>
          <w:szCs w:val="28"/>
        </w:rPr>
        <w:t>i - количество общеобразовательных организаций i-</w:t>
      </w:r>
      <w:proofErr w:type="spellStart"/>
      <w:r w:rsidR="00525141" w:rsidRPr="00404C1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525141" w:rsidRPr="00404C1B">
        <w:rPr>
          <w:rFonts w:ascii="Times New Roman" w:hAnsi="Times New Roman" w:cs="Times New Roman"/>
          <w:sz w:val="28"/>
          <w:szCs w:val="28"/>
        </w:rPr>
        <w:t xml:space="preserve"> муниципального района, городского округа Ивановской области, в которых в результате рейтингового отбора будут созданы Школьные </w:t>
      </w:r>
      <w:proofErr w:type="spellStart"/>
      <w:r w:rsidR="00525141" w:rsidRPr="00404C1B">
        <w:rPr>
          <w:rFonts w:ascii="Times New Roman" w:hAnsi="Times New Roman" w:cs="Times New Roman"/>
          <w:sz w:val="28"/>
          <w:szCs w:val="28"/>
        </w:rPr>
        <w:t>Кванториумы</w:t>
      </w:r>
      <w:proofErr w:type="spellEnd"/>
      <w:r w:rsidR="00525141" w:rsidRPr="00404C1B">
        <w:rPr>
          <w:rFonts w:ascii="Times New Roman" w:hAnsi="Times New Roman" w:cs="Times New Roman"/>
          <w:sz w:val="28"/>
          <w:szCs w:val="28"/>
        </w:rPr>
        <w:t>;</w:t>
      </w:r>
    </w:p>
    <w:p w:rsidR="00525141" w:rsidRPr="00404C1B" w:rsidRDefault="002E0650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525141" w:rsidRPr="00404C1B">
        <w:rPr>
          <w:rFonts w:ascii="Times New Roman" w:hAnsi="Times New Roman" w:cs="Times New Roman"/>
          <w:sz w:val="28"/>
          <w:szCs w:val="28"/>
        </w:rPr>
        <w:t xml:space="preserve"> - общее количество общеобразовательных организаций, установленное Министерством просвещения Российской Федерации на соответствующий год, в котором планируется создать Школьные </w:t>
      </w:r>
      <w:proofErr w:type="spellStart"/>
      <w:r w:rsidR="00525141" w:rsidRPr="00404C1B">
        <w:rPr>
          <w:rFonts w:ascii="Times New Roman" w:hAnsi="Times New Roman" w:cs="Times New Roman"/>
          <w:sz w:val="28"/>
          <w:szCs w:val="28"/>
        </w:rPr>
        <w:t>Кванториумы</w:t>
      </w:r>
      <w:proofErr w:type="spellEnd"/>
      <w:r w:rsidR="00525141" w:rsidRPr="00404C1B">
        <w:rPr>
          <w:rFonts w:ascii="Times New Roman" w:hAnsi="Times New Roman" w:cs="Times New Roman"/>
          <w:sz w:val="28"/>
          <w:szCs w:val="28"/>
        </w:rPr>
        <w:t>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>Распределение субсидии между муниципальными районами, городскими округами Ивановской области утверждается законом Ивановской области об областном бюджете на очередной финансовый год и на плановый период.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 xml:space="preserve">9.1. Объем бюджетных ассигнований местного бюджета на финансовое обеспечение расходного обязательства, в целях </w:t>
      </w:r>
      <w:proofErr w:type="spellStart"/>
      <w:r w:rsidRPr="00404C1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404C1B">
        <w:rPr>
          <w:rFonts w:ascii="Times New Roman" w:hAnsi="Times New Roman" w:cs="Times New Roman"/>
          <w:sz w:val="28"/>
          <w:szCs w:val="28"/>
        </w:rPr>
        <w:t xml:space="preserve"> которого предоставляется субсидия, утверждается решением представительного органа местного самоуправления муниципального образования Ивановской области о бюджете (сводной бюджетной росписью местного бюджета) исходя из необходимости достижения установленных Соглашением значений результатов использования субсидии.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 xml:space="preserve">10. Перечисление Субсидий из областного бюджета в бюджет муниципального района, городского округа Ивановской области осуществляется в установленном порядке на единые счета бюджетов, открытые финансовым органам муниципальных районов, городских округов Ивановской области в Управлении Федерального казначейства по Ивановской области, - 03231 </w:t>
      </w:r>
      <w:r w:rsidR="002E0650">
        <w:rPr>
          <w:rFonts w:ascii="Times New Roman" w:hAnsi="Times New Roman" w:cs="Times New Roman"/>
          <w:sz w:val="28"/>
          <w:szCs w:val="28"/>
        </w:rPr>
        <w:t>«</w:t>
      </w:r>
      <w:r w:rsidRPr="00404C1B">
        <w:rPr>
          <w:rFonts w:ascii="Times New Roman" w:hAnsi="Times New Roman" w:cs="Times New Roman"/>
          <w:sz w:val="28"/>
          <w:szCs w:val="28"/>
        </w:rPr>
        <w:t>Средства местных бюджетов</w:t>
      </w:r>
      <w:r w:rsidR="002E0650">
        <w:rPr>
          <w:rFonts w:ascii="Times New Roman" w:hAnsi="Times New Roman" w:cs="Times New Roman"/>
          <w:sz w:val="28"/>
          <w:szCs w:val="28"/>
        </w:rPr>
        <w:t>»</w:t>
      </w:r>
      <w:r w:rsidRPr="00404C1B">
        <w:rPr>
          <w:rFonts w:ascii="Times New Roman" w:hAnsi="Times New Roman" w:cs="Times New Roman"/>
          <w:sz w:val="28"/>
          <w:szCs w:val="28"/>
        </w:rPr>
        <w:t xml:space="preserve">, в объеме, соответствующем уровню </w:t>
      </w:r>
      <w:proofErr w:type="spellStart"/>
      <w:r w:rsidRPr="00404C1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404C1B"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района, городского округа Ивановской области, установленному Соглашением, на основании заявки муниципального района, городского округа Ивановской области о перечислении субсидии, предоставляемой Департаментом по форме и в срок, установленные Департаментом, в пределах объема средств, предусмотренного для предоставления субсидии (при наличии - графиком перечисления субсидии бюджету муниципального района, городского округа Ивановской области, установленным Соглашением).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 xml:space="preserve">11. Оценка эффективности использования субсидии муниципальными районами, городскими округами Ивановской области осуществляется Департаментом на основании сравнения планируемого и фактически достигнутого значений результата использования субсидии с учетом соблюдения сроков выполнения муниципальными районами, городскими округами Ивановской области обязательств, предусмотренных Соглашением, - </w:t>
      </w:r>
      <w:r w:rsidR="002E0650">
        <w:rPr>
          <w:rFonts w:ascii="Times New Roman" w:hAnsi="Times New Roman" w:cs="Times New Roman"/>
          <w:sz w:val="28"/>
          <w:szCs w:val="28"/>
        </w:rPr>
        <w:t>«</w:t>
      </w:r>
      <w:r w:rsidRPr="00404C1B">
        <w:rPr>
          <w:rFonts w:ascii="Times New Roman" w:hAnsi="Times New Roman" w:cs="Times New Roman"/>
          <w:sz w:val="28"/>
          <w:szCs w:val="28"/>
        </w:rPr>
        <w:t xml:space="preserve">На базе общеобразовательных организаций созданы и функционируют детские технопарки </w:t>
      </w:r>
      <w:r w:rsidR="002E065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04C1B">
        <w:rPr>
          <w:rFonts w:ascii="Times New Roman" w:hAnsi="Times New Roman" w:cs="Times New Roman"/>
          <w:sz w:val="28"/>
          <w:szCs w:val="28"/>
        </w:rPr>
        <w:t>Кванториум</w:t>
      </w:r>
      <w:proofErr w:type="spellEnd"/>
      <w:r w:rsidR="002E0650">
        <w:rPr>
          <w:rFonts w:ascii="Times New Roman" w:hAnsi="Times New Roman" w:cs="Times New Roman"/>
          <w:sz w:val="28"/>
          <w:szCs w:val="28"/>
        </w:rPr>
        <w:t>»</w:t>
      </w:r>
      <w:r w:rsidRPr="00404C1B">
        <w:rPr>
          <w:rFonts w:ascii="Times New Roman" w:hAnsi="Times New Roman" w:cs="Times New Roman"/>
          <w:sz w:val="28"/>
          <w:szCs w:val="28"/>
        </w:rPr>
        <w:t>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 xml:space="preserve">12. В случае если муниципальным образованием Ивановской области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r:id="rId16">
        <w:r w:rsidRPr="00404C1B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2E0650">
          <w:rPr>
            <w:rFonts w:ascii="Times New Roman" w:hAnsi="Times New Roman" w:cs="Times New Roman"/>
            <w:sz w:val="28"/>
            <w:szCs w:val="28"/>
          </w:rPr>
          <w:t>«</w:t>
        </w:r>
        <w:r w:rsidRPr="00404C1B">
          <w:rPr>
            <w:rFonts w:ascii="Times New Roman" w:hAnsi="Times New Roman" w:cs="Times New Roman"/>
            <w:sz w:val="28"/>
            <w:szCs w:val="28"/>
          </w:rPr>
          <w:t>б.1</w:t>
        </w:r>
        <w:r w:rsidR="002E0650">
          <w:rPr>
            <w:rFonts w:ascii="Times New Roman" w:hAnsi="Times New Roman" w:cs="Times New Roman"/>
            <w:sz w:val="28"/>
            <w:szCs w:val="28"/>
          </w:rPr>
          <w:t>»</w:t>
        </w:r>
        <w:r w:rsidRPr="00404C1B">
          <w:rPr>
            <w:rFonts w:ascii="Times New Roman" w:hAnsi="Times New Roman" w:cs="Times New Roman"/>
            <w:sz w:val="28"/>
            <w:szCs w:val="28"/>
          </w:rPr>
          <w:t xml:space="preserve"> пункта 7</w:t>
        </w:r>
      </w:hyperlink>
      <w:r w:rsidRPr="00404C1B">
        <w:rPr>
          <w:rFonts w:ascii="Times New Roman" w:hAnsi="Times New Roman" w:cs="Times New Roman"/>
          <w:sz w:val="28"/>
          <w:szCs w:val="28"/>
        </w:rPr>
        <w:t xml:space="preserve"> Правил,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подлежащих возврату из бюджета муниципального района, городского округа Ивановской области в областной бюджет в срок до 1 мая года, следующего за годом предоставления субсидии, рассчитывается в соответствии с </w:t>
      </w:r>
      <w:hyperlink r:id="rId17">
        <w:r w:rsidRPr="00404C1B">
          <w:rPr>
            <w:rFonts w:ascii="Times New Roman" w:hAnsi="Times New Roman" w:cs="Times New Roman"/>
            <w:sz w:val="28"/>
            <w:szCs w:val="28"/>
          </w:rPr>
          <w:t>пунктами 12</w:t>
        </w:r>
      </w:hyperlink>
      <w:r w:rsidRPr="00404C1B">
        <w:rPr>
          <w:rFonts w:ascii="Times New Roman" w:hAnsi="Times New Roman" w:cs="Times New Roman"/>
          <w:sz w:val="28"/>
          <w:szCs w:val="28"/>
        </w:rPr>
        <w:t xml:space="preserve"> - </w:t>
      </w:r>
      <w:hyperlink r:id="rId18">
        <w:r w:rsidRPr="00404C1B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404C1B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>13. Муниципальные районы и городские округа Ивановской области расходуют полученные средства строго по целевому назначению.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>14. Не использованный на 1 января текущего финансового года остаток субсидии подлежит возврату в областной бюджет в соответствии с бюджетным законодательством Российской Федерации.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>15. Ответственность за целевое и эффективное расходование субсидий и достоверность предоставляемой в Департамент информации возлагается на органы местного самоуправления муниципальных районов и городских округов Ивановской области.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89"/>
      <w:bookmarkEnd w:id="4"/>
      <w:r w:rsidRPr="00404C1B">
        <w:rPr>
          <w:rFonts w:ascii="Times New Roman" w:hAnsi="Times New Roman" w:cs="Times New Roman"/>
          <w:sz w:val="28"/>
          <w:szCs w:val="28"/>
        </w:rPr>
        <w:t xml:space="preserve">16. Основанием для освобождения муниципальных районов и городских округов Ивановской области от применения мер ответственности, предусмотренных </w:t>
      </w:r>
      <w:hyperlink r:id="rId19">
        <w:r w:rsidRPr="00404C1B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404C1B">
        <w:rPr>
          <w:rFonts w:ascii="Times New Roman" w:hAnsi="Times New Roman" w:cs="Times New Roman"/>
          <w:sz w:val="28"/>
          <w:szCs w:val="28"/>
        </w:rPr>
        <w:t xml:space="preserve"> Правил,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 xml:space="preserve">Департамент при наличии основания, предусмотренного </w:t>
      </w:r>
      <w:hyperlink w:anchor="P89">
        <w:r w:rsidRPr="00404C1B">
          <w:rPr>
            <w:rFonts w:ascii="Times New Roman" w:hAnsi="Times New Roman" w:cs="Times New Roman"/>
            <w:sz w:val="28"/>
            <w:szCs w:val="28"/>
          </w:rPr>
          <w:t>абзацем первым</w:t>
        </w:r>
      </w:hyperlink>
      <w:r w:rsidRPr="00404C1B">
        <w:rPr>
          <w:rFonts w:ascii="Times New Roman" w:hAnsi="Times New Roman" w:cs="Times New Roman"/>
          <w:sz w:val="28"/>
          <w:szCs w:val="28"/>
        </w:rPr>
        <w:t xml:space="preserve"> настоящего пункта, подготавливает заключение о причинах неисполнения соответствующих обязательств, а также о целесообразности продления срока устранения нарушения обязательств и достаточности мер, принимаемых для устранения нарушения обязательств (далее - заключение), и согласовывает его с Департаментом финансов Ивановской области и Департаментом экономического развития и торговли Ивановской области.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>Заключение формируется на основании документов, подтверждающих наступление обстоятельств непреодолимой силы, вследствие которых соответствующие обязательства не исполнены, представляемых Департаменту высшим должностным лицом муниципального района, городского округа Ивановской области (руководителем исполнительно-распорядительного органа муниципального района, городского округа Ивановской области), допустившего нарушение соответствующих обязательств, до 1 апреля года, следующего за годом предоставления субсидии. Одновременно с указанными документами предоставляется информация о принимаемых мерах по устранению нарушения.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 xml:space="preserve">Департамент не позднее 15 апреля года, следующего за годом предоставления субсидии, вносит в Правительство Ивановской области проект распоряжения Правительства Ивановской области об освобождении муниципальных районов, городских округов Ивановской области от применения мер ответственности, предусмотренных </w:t>
      </w:r>
      <w:hyperlink r:id="rId20">
        <w:r w:rsidRPr="00404C1B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404C1B">
        <w:rPr>
          <w:rFonts w:ascii="Times New Roman" w:hAnsi="Times New Roman" w:cs="Times New Roman"/>
          <w:sz w:val="28"/>
          <w:szCs w:val="28"/>
        </w:rPr>
        <w:t xml:space="preserve"> Правил, с приложением заключения.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 xml:space="preserve">В случае отсутствия оснований для освобождения муниципальных районов и городских округов Ивановской области от применения мер ответственности, предусмотренных </w:t>
      </w:r>
      <w:hyperlink r:id="rId21">
        <w:r w:rsidRPr="00404C1B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404C1B">
        <w:rPr>
          <w:rFonts w:ascii="Times New Roman" w:hAnsi="Times New Roman" w:cs="Times New Roman"/>
          <w:sz w:val="28"/>
          <w:szCs w:val="28"/>
        </w:rPr>
        <w:t xml:space="preserve"> Правил, Департамент не позднее 15 рабочего дня после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направляет главе муниципального района, городского округа Ивановской области требование по возврату из местного бюджета в областной бюджет объема средств, рассчитанного в соответствии с </w:t>
      </w:r>
      <w:hyperlink r:id="rId22">
        <w:r w:rsidRPr="00404C1B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404C1B">
        <w:rPr>
          <w:rFonts w:ascii="Times New Roman" w:hAnsi="Times New Roman" w:cs="Times New Roman"/>
          <w:sz w:val="28"/>
          <w:szCs w:val="28"/>
        </w:rPr>
        <w:t xml:space="preserve"> Правил, с указанием сумм, подлежащих возврату, средств и сроков их возврата в соответствии с Правилами (далее - требование по возврату).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 xml:space="preserve">Департамент в случае полного или частичного </w:t>
      </w:r>
      <w:proofErr w:type="spellStart"/>
      <w:r w:rsidRPr="00404C1B">
        <w:rPr>
          <w:rFonts w:ascii="Times New Roman" w:hAnsi="Times New Roman" w:cs="Times New Roman"/>
          <w:sz w:val="28"/>
          <w:szCs w:val="28"/>
        </w:rPr>
        <w:t>неперечисления</w:t>
      </w:r>
      <w:proofErr w:type="spellEnd"/>
      <w:r w:rsidRPr="00404C1B">
        <w:rPr>
          <w:rFonts w:ascii="Times New Roman" w:hAnsi="Times New Roman" w:cs="Times New Roman"/>
          <w:sz w:val="28"/>
          <w:szCs w:val="28"/>
        </w:rPr>
        <w:t xml:space="preserve"> сумм, указанных в требовании по возврату, с даты </w:t>
      </w:r>
      <w:proofErr w:type="gramStart"/>
      <w:r w:rsidRPr="00404C1B">
        <w:rPr>
          <w:rFonts w:ascii="Times New Roman" w:hAnsi="Times New Roman" w:cs="Times New Roman"/>
          <w:sz w:val="28"/>
          <w:szCs w:val="28"/>
        </w:rPr>
        <w:t>истечения</w:t>
      </w:r>
      <w:proofErr w:type="gramEnd"/>
      <w:r w:rsidRPr="00404C1B">
        <w:rPr>
          <w:rFonts w:ascii="Times New Roman" w:hAnsi="Times New Roman" w:cs="Times New Roman"/>
          <w:sz w:val="28"/>
          <w:szCs w:val="28"/>
        </w:rPr>
        <w:t xml:space="preserve"> установленных </w:t>
      </w:r>
      <w:hyperlink r:id="rId23">
        <w:r w:rsidRPr="00404C1B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404C1B">
        <w:rPr>
          <w:rFonts w:ascii="Times New Roman" w:hAnsi="Times New Roman" w:cs="Times New Roman"/>
          <w:sz w:val="28"/>
          <w:szCs w:val="28"/>
        </w:rPr>
        <w:t xml:space="preserve"> Правил сроков для возврата в областной бюджет средств из местного бюджета принимает меры по взысканию указанных средств в соответствии с законодательством.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>17. В случае нецелевого использования субсидии к муниципальному району, городскому округу Ивановской области применяются бюджетные меры принуждения в соответствии с бюджетным законодательством Российской Федерации.</w:t>
      </w:r>
    </w:p>
    <w:p w:rsidR="00525141" w:rsidRPr="00404C1B" w:rsidRDefault="00525141" w:rsidP="00404C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C1B">
        <w:rPr>
          <w:rFonts w:ascii="Times New Roman" w:hAnsi="Times New Roman" w:cs="Times New Roman"/>
          <w:sz w:val="28"/>
          <w:szCs w:val="28"/>
        </w:rPr>
        <w:t>18. Контроль за соблюдением муниципальными районами и городскими округами Ивановской области условий, целей и порядка предоставления субсидий осуществляется Департаментом и органами государственного финансового контроля Ивановской области.</w:t>
      </w:r>
    </w:p>
    <w:sectPr w:rsidR="00525141" w:rsidRPr="00404C1B" w:rsidSect="00404C1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141"/>
    <w:rsid w:val="002E0650"/>
    <w:rsid w:val="00374BCA"/>
    <w:rsid w:val="00404C1B"/>
    <w:rsid w:val="00525141"/>
    <w:rsid w:val="00FD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576C41-8C68-4BC7-A48C-05E8AEE67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14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14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74B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74B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F18C9794A6FBA5230174D7D4E1A2F68D10FFF7B2F15866417FCF900749AFFFC5305483246C2E6422AEDAF74ACC9A6DF1EC2D3473v9i1I" TargetMode="External"/><Relationship Id="rId13" Type="http://schemas.openxmlformats.org/officeDocument/2006/relationships/hyperlink" Target="consultantplus://offline/ref=00F18C9794A6FBA523016ADAC28DFEF98D1EA5F8B6F156301F28C9C75819A9AA857052D56F2D283173EA8DFC4FC6D03DB5A72235708C8B31E5B69C2Av0i7I" TargetMode="External"/><Relationship Id="rId18" Type="http://schemas.openxmlformats.org/officeDocument/2006/relationships/hyperlink" Target="consultantplus://offline/ref=00F18C9794A6FBA523016ADAC28DFEF98D1EA5F8B6F156301F28C9C75819A9AA857052D56F2D283173EA8DFE4CC6D03DB5A72235708C8B31E5B69C2Av0i7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00F18C9794A6FBA523016ADAC28DFEF98D1EA5F8B6F156301F28C9C75819A9AA857052D56F2D283173EA8DFE49C6D03DB5A72235708C8B31E5B69C2Av0i7I" TargetMode="External"/><Relationship Id="rId7" Type="http://schemas.openxmlformats.org/officeDocument/2006/relationships/hyperlink" Target="consultantplus://offline/ref=00F18C9794A6FBA5230174D7D4E1A2F68D10FFF7B2F15866417FCF900749AFFFD7300C8C2D683B3173F48DFA49vCiEI" TargetMode="External"/><Relationship Id="rId12" Type="http://schemas.openxmlformats.org/officeDocument/2006/relationships/hyperlink" Target="consultantplus://offline/ref=00F18C9794A6FBA523016ADAC28DFEF98D1EA5F8B6F156301F28C9C75819A9AA857052D56F2D283173EA8FFE48C6D03DB5A72235708C8B31E5B69C2Av0i7I" TargetMode="External"/><Relationship Id="rId17" Type="http://schemas.openxmlformats.org/officeDocument/2006/relationships/hyperlink" Target="consultantplus://offline/ref=00F18C9794A6FBA523016ADAC28DFEF98D1EA5F8B6F156301F28C9C75819A9AA857052D56F2D283173EA8DFE49C6D03DB5A72235708C8B31E5B69C2Av0i7I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0F18C9794A6FBA523016ADAC28DFEF98D1EA5F8B6F156301F28C9C75819A9AA857052D56F2D283173EA8DF84DC6D03DB5A72235708C8B31E5B69C2Av0i7I" TargetMode="External"/><Relationship Id="rId20" Type="http://schemas.openxmlformats.org/officeDocument/2006/relationships/hyperlink" Target="consultantplus://offline/ref=00F18C9794A6FBA523016ADAC28DFEF98D1EA5F8B6F156301F28C9C75819A9AA857052D56F2D283173EA8DFE49C6D03DB5A72235708C8B31E5B69C2Av0i7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0F18C9794A6FBA523016ADAC28DFEF98D1EA5F8B6F156301F28C9C75819A9AA857052D56F2D283173EA8EFD4BC6D03DB5A72235708C8B31E5B69C2Av0i7I" TargetMode="External"/><Relationship Id="rId11" Type="http://schemas.openxmlformats.org/officeDocument/2006/relationships/hyperlink" Target="consultantplus://offline/ref=00F18C9794A6FBA523016ADAC28DFEF98D1EA5F8B6F156301F28C9C75819A9AA857052D56F2D283173EA8DF842C6D03DB5A72235708C8B31E5B69C2Av0i7I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00F18C9794A6FBA523016ADAC28DFEF98D1EA5F8B6F156301F28C9C75819A9AA857052D56F2D283173EA8FF94DC6D03DB5A72235708C8B31E5B69C2Av0i7I" TargetMode="External"/><Relationship Id="rId15" Type="http://schemas.openxmlformats.org/officeDocument/2006/relationships/hyperlink" Target="consultantplus://offline/ref=00F18C9794A6FBA523016ADAC28DFEF98D1EA5F8B6F156301F28C9C75819A9AA857052D56F2D283173EA8EFE4BC6D03DB5A72235708C8B31E5B69C2Av0i7I" TargetMode="External"/><Relationship Id="rId23" Type="http://schemas.openxmlformats.org/officeDocument/2006/relationships/hyperlink" Target="consultantplus://offline/ref=00F18C9794A6FBA523016ADAC28DFEF98D1EA5F8B6F156301F28C9C75819A9AA857052D56F2D283173EA8DFE49C6D03DB5A72235708C8B31E5B69C2Av0i7I" TargetMode="External"/><Relationship Id="rId10" Type="http://schemas.openxmlformats.org/officeDocument/2006/relationships/hyperlink" Target="consultantplus://offline/ref=00F18C9794A6FBA523016ADAC28DFEF98D1EA5F8B6F156301F28C9C75819A9AA857052D56F2D283173EA8DFC48C6D03DB5A72235708C8B31E5B69C2Av0i7I" TargetMode="External"/><Relationship Id="rId19" Type="http://schemas.openxmlformats.org/officeDocument/2006/relationships/hyperlink" Target="consultantplus://offline/ref=00F18C9794A6FBA523016ADAC28DFEF98D1EA5F8B6F156301F28C9C75819A9AA857052D56F2D283173EA8DFE49C6D03DB5A72235708C8B31E5B69C2Av0i7I" TargetMode="External"/><Relationship Id="rId4" Type="http://schemas.openxmlformats.org/officeDocument/2006/relationships/hyperlink" Target="consultantplus://offline/ref=00F18C9794A6FBA523016ADAC28DFEF98D1EA5F8B6F15535142DC9C75819A9AA857052D56F2D283173EA8FF24DC6D03DB5A72235708C8B31E5B69C2Av0i7I" TargetMode="External"/><Relationship Id="rId9" Type="http://schemas.openxmlformats.org/officeDocument/2006/relationships/hyperlink" Target="consultantplus://offline/ref=00F18C9794A6FBA5230174D7D4E1A2F68D10FFF7B2F15866417FCF900749AFFFC53054802D6E243B27BBCBAF46CC8572F0F231367190v8i9I" TargetMode="External"/><Relationship Id="rId14" Type="http://schemas.openxmlformats.org/officeDocument/2006/relationships/hyperlink" Target="consultantplus://offline/ref=00F18C9794A6FBA523016ADAC28DFEF98D1EA5F8B6F156301F28C9C75819A9AA857052D56F2D283173EA8DF84EC6D03DB5A72235708C8B31E5B69C2Av0i7I" TargetMode="External"/><Relationship Id="rId22" Type="http://schemas.openxmlformats.org/officeDocument/2006/relationships/hyperlink" Target="consultantplus://offline/ref=00F18C9794A6FBA523016ADAC28DFEF98D1EA5F8B6F156301F28C9C75819A9AA857052D56F2D283173EA8DFE49C6D03DB5A72235708C8B31E5B69C2Av0i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3388</Words>
  <Characters>19318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Костерина Наталья Геннадьевна</dc:creator>
  <cp:keywords/>
  <dc:description/>
  <cp:lastModifiedBy>Костерина Наталья Геннадьевна</cp:lastModifiedBy>
  <cp:revision>4</cp:revision>
  <cp:lastPrinted>2023-10-11T08:39:00Z</cp:lastPrinted>
  <dcterms:created xsi:type="dcterms:W3CDTF">2023-10-11T08:34:00Z</dcterms:created>
  <dcterms:modified xsi:type="dcterms:W3CDTF">2023-10-11T08:42:00Z</dcterms:modified>
</cp:coreProperties>
</file>